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BC" w:rsidRDefault="001B23BC" w:rsidP="001B23BC">
      <w:pPr>
        <w:shd w:val="clear" w:color="auto" w:fill="688602"/>
        <w:spacing w:after="0" w:line="240" w:lineRule="auto"/>
        <w:rPr>
          <w:rFonts w:ascii="Tahoma" w:eastAsia="Times New Roman" w:hAnsi="Tahoma" w:cs="Tahoma"/>
          <w:color w:val="FFFFFF"/>
          <w:sz w:val="27"/>
          <w:szCs w:val="27"/>
          <w:lang w:eastAsia="pt-PT"/>
        </w:rPr>
      </w:pPr>
      <w:r>
        <w:rPr>
          <w:rFonts w:ascii="Tahoma" w:eastAsia="Times New Roman" w:hAnsi="Tahoma" w:cs="Tahoma"/>
          <w:noProof/>
          <w:color w:val="FFFFFF"/>
          <w:sz w:val="18"/>
          <w:szCs w:val="18"/>
          <w:lang w:eastAsia="pt-PT"/>
        </w:rPr>
        <w:drawing>
          <wp:inline distT="0" distB="0" distL="0" distR="0">
            <wp:extent cx="304800" cy="304800"/>
            <wp:effectExtent l="19050" t="0" r="0" b="0"/>
            <wp:docPr id="1" name="Imagem 1" descr="Ver Pet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Peti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3BC" w:rsidRPr="001B23BC" w:rsidRDefault="001B23BC" w:rsidP="001B23BC">
      <w:pPr>
        <w:shd w:val="clear" w:color="auto" w:fill="688602"/>
        <w:spacing w:after="0" w:line="240" w:lineRule="auto"/>
        <w:rPr>
          <w:rFonts w:ascii="Tahoma" w:eastAsia="Times New Roman" w:hAnsi="Tahoma" w:cs="Tahoma"/>
          <w:color w:val="FFFFFF"/>
          <w:sz w:val="18"/>
          <w:szCs w:val="18"/>
          <w:lang w:eastAsia="pt-PT"/>
        </w:rPr>
      </w:pPr>
      <w:r w:rsidRPr="001B23BC">
        <w:rPr>
          <w:rFonts w:ascii="Tahoma" w:eastAsia="Times New Roman" w:hAnsi="Tahoma" w:cs="Tahoma"/>
          <w:color w:val="FFFFFF"/>
          <w:sz w:val="27"/>
          <w:szCs w:val="27"/>
          <w:lang w:eastAsia="pt-PT"/>
        </w:rPr>
        <w:t>Apoie esta Petição. Assine e divulgue. O seu apoio é muito importante.</w:t>
      </w:r>
      <w:r w:rsidRPr="001B23BC">
        <w:rPr>
          <w:rFonts w:ascii="Tahoma" w:eastAsia="Times New Roman" w:hAnsi="Tahoma" w:cs="Tahoma"/>
          <w:color w:val="FFFFFF"/>
          <w:sz w:val="18"/>
          <w:szCs w:val="18"/>
          <w:lang w:eastAsia="pt-PT"/>
        </w:rPr>
        <w:t xml:space="preserve"> </w:t>
      </w:r>
    </w:p>
    <w:tbl>
      <w:tblPr>
        <w:tblW w:w="10206" w:type="dxa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10206"/>
      </w:tblGrid>
      <w:tr w:rsidR="001B23BC" w:rsidRPr="001B23BC" w:rsidTr="001B23BC">
        <w:trPr>
          <w:tblCellSpacing w:w="0" w:type="dxa"/>
        </w:trPr>
        <w:tc>
          <w:tcPr>
            <w:tcW w:w="10206" w:type="dxa"/>
            <w:tcBorders>
              <w:right w:val="single" w:sz="6" w:space="0" w:color="D8D8D8"/>
            </w:tcBorders>
            <w:shd w:val="clear" w:color="auto" w:fill="FFFFFF"/>
            <w:vAlign w:val="center"/>
            <w:hideMark/>
          </w:tcPr>
          <w:p w:rsidR="001B23BC" w:rsidRPr="001C2FF4" w:rsidRDefault="001B23BC" w:rsidP="001B23BC">
            <w:pPr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bCs/>
                <w:color w:val="111111"/>
                <w:kern w:val="36"/>
                <w:sz w:val="16"/>
                <w:szCs w:val="16"/>
                <w:lang w:eastAsia="pt-PT"/>
              </w:rPr>
            </w:pPr>
          </w:p>
          <w:p w:rsidR="001B23BC" w:rsidRPr="001B23BC" w:rsidRDefault="001B23BC" w:rsidP="001B23BC">
            <w:pPr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111111"/>
                <w:kern w:val="36"/>
                <w:sz w:val="27"/>
                <w:szCs w:val="27"/>
                <w:lang w:eastAsia="pt-PT"/>
              </w:rPr>
            </w:pPr>
            <w:r w:rsidRPr="001B23BC">
              <w:rPr>
                <w:rFonts w:ascii="Tahoma" w:eastAsia="Times New Roman" w:hAnsi="Tahoma" w:cs="Tahoma"/>
                <w:b/>
                <w:bCs/>
                <w:color w:val="111111"/>
                <w:kern w:val="36"/>
                <w:sz w:val="27"/>
                <w:szCs w:val="27"/>
                <w:lang w:eastAsia="pt-PT"/>
              </w:rPr>
              <w:t>NÃO à venda da Quinta do Braamcamp</w:t>
            </w:r>
          </w:p>
          <w:p w:rsidR="001B23BC" w:rsidRPr="001B23BC" w:rsidRDefault="001B23BC" w:rsidP="001B23BC">
            <w:pPr>
              <w:spacing w:after="0" w:line="240" w:lineRule="auto"/>
              <w:outlineLvl w:val="1"/>
              <w:rPr>
                <w:rFonts w:ascii="Tahoma" w:eastAsia="Times New Roman" w:hAnsi="Tahoma" w:cs="Tahoma"/>
                <w:b/>
                <w:bCs/>
                <w:color w:val="A20000"/>
                <w:sz w:val="16"/>
                <w:szCs w:val="16"/>
                <w:lang w:eastAsia="pt-PT"/>
              </w:rPr>
            </w:pPr>
          </w:p>
          <w:p w:rsidR="001B23BC" w:rsidRDefault="001B23BC" w:rsidP="001B23BC">
            <w:pPr>
              <w:spacing w:after="0" w:line="240" w:lineRule="auto"/>
              <w:outlineLvl w:val="1"/>
              <w:rPr>
                <w:rFonts w:ascii="Tahoma" w:eastAsia="Times New Roman" w:hAnsi="Tahoma" w:cs="Tahoma"/>
                <w:color w:val="111111"/>
                <w:sz w:val="21"/>
                <w:szCs w:val="21"/>
                <w:lang w:eastAsia="pt-PT"/>
              </w:rPr>
            </w:pPr>
            <w:proofErr w:type="gramStart"/>
            <w:r w:rsidRPr="001B23BC">
              <w:rPr>
                <w:rFonts w:ascii="Tahoma" w:eastAsia="Times New Roman" w:hAnsi="Tahoma" w:cs="Tahoma"/>
                <w:b/>
                <w:bCs/>
                <w:color w:val="A20000"/>
                <w:sz w:val="24"/>
                <w:szCs w:val="24"/>
                <w:lang w:eastAsia="pt-PT"/>
              </w:rPr>
              <w:t>Para</w:t>
            </w:r>
            <w:proofErr w:type="gramEnd"/>
            <w:r w:rsidRPr="001B23BC">
              <w:rPr>
                <w:rFonts w:ascii="Tahoma" w:eastAsia="Times New Roman" w:hAnsi="Tahoma" w:cs="Tahoma"/>
                <w:b/>
                <w:bCs/>
                <w:color w:val="A20000"/>
                <w:sz w:val="24"/>
                <w:szCs w:val="24"/>
                <w:lang w:eastAsia="pt-PT"/>
              </w:rPr>
              <w:t>:</w:t>
            </w:r>
            <w:r w:rsidRPr="001B23BC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pt-PT"/>
              </w:rPr>
              <w:t> </w:t>
            </w:r>
            <w:proofErr w:type="spellStart"/>
            <w:r w:rsidRPr="001B23BC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pt-PT"/>
              </w:rPr>
              <w:t>Ex.mo</w:t>
            </w:r>
            <w:proofErr w:type="spellEnd"/>
            <w:r w:rsidRPr="001B23BC">
              <w:rPr>
                <w:rFonts w:ascii="Tahoma" w:eastAsia="Times New Roman" w:hAnsi="Tahoma" w:cs="Tahoma"/>
                <w:color w:val="111111"/>
                <w:sz w:val="21"/>
                <w:szCs w:val="21"/>
                <w:lang w:eastAsia="pt-PT"/>
              </w:rPr>
              <w:t xml:space="preserve"> Sr. Presidente da Câmara Municipal do Barreiro</w:t>
            </w:r>
          </w:p>
          <w:p w:rsidR="001B23BC" w:rsidRPr="001B23BC" w:rsidRDefault="001B23BC" w:rsidP="001B23BC">
            <w:pPr>
              <w:spacing w:after="0" w:line="240" w:lineRule="auto"/>
              <w:outlineLvl w:val="1"/>
              <w:rPr>
                <w:rFonts w:ascii="Tahoma" w:eastAsia="Times New Roman" w:hAnsi="Tahoma" w:cs="Tahoma"/>
                <w:color w:val="111111"/>
                <w:sz w:val="21"/>
                <w:szCs w:val="21"/>
                <w:lang w:eastAsia="pt-PT"/>
              </w:rPr>
            </w:pPr>
          </w:p>
          <w:p w:rsidR="001B23BC" w:rsidRPr="001B23BC" w:rsidRDefault="001B23BC" w:rsidP="001B23BC">
            <w:pPr>
              <w:numPr>
                <w:ilvl w:val="0"/>
                <w:numId w:val="1"/>
              </w:numPr>
              <w:shd w:val="clear" w:color="auto" w:fill="F8F8F8"/>
              <w:spacing w:after="0" w:line="252" w:lineRule="atLeast"/>
              <w:ind w:left="0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pt-PT"/>
              </w:rPr>
            </w:pPr>
            <w:r>
              <w:rPr>
                <w:rFonts w:ascii="Tahoma" w:eastAsia="Times New Roman" w:hAnsi="Tahoma" w:cs="Tahoma"/>
                <w:noProof/>
                <w:color w:val="111111"/>
                <w:sz w:val="18"/>
                <w:szCs w:val="18"/>
                <w:lang w:eastAsia="pt-PT"/>
              </w:rPr>
              <w:drawing>
                <wp:inline distT="0" distB="0" distL="0" distR="0">
                  <wp:extent cx="2646117" cy="1332931"/>
                  <wp:effectExtent l="19050" t="0" r="1833" b="0"/>
                  <wp:docPr id="2" name="Imagem 2" descr="https://peticaopublica.com/imagespet/pt/9209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eticaopublica.com/imagespet/pt/9209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494" cy="1337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3BC" w:rsidRDefault="001B23BC" w:rsidP="001B23B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</w:pPr>
          </w:p>
          <w:p w:rsidR="001B23BC" w:rsidRDefault="001B23BC" w:rsidP="001B23BC">
            <w:pPr>
              <w:spacing w:after="0" w:line="30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</w:pP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Vivemos uma época em que já não há espaço para a gestão autárquica que imperava há vinte anos atrás. Perante os desafios que hoje enfrentamos, temos de dar um novo impulso à gestão autárquica, promovendo a inovação e fixando </w:t>
            </w:r>
            <w:proofErr w:type="spell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objectivos</w:t>
            </w:r>
            <w:proofErr w:type="spell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bem claros, que nos permitam avaliar de forma clara o desempenho dos nossos autarcas.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 xml:space="preserve">Quem gere os destinos de uma autarquia assume o dever de planear uma estratégia que garanta a crescente melhoria da qualidade de vida dos seus munícipes, um futuro melhor para as gerações vindouras, e este compromisso deve ser assumido…agora.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 xml:space="preserve">Assim sendo, é pacificamente aceite por todos que a frente ribeirinha do Barreiro é o nosso melhor e maior </w:t>
            </w:r>
            <w:proofErr w:type="spell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activo</w:t>
            </w:r>
            <w:proofErr w:type="spell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estratégico.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 xml:space="preserve">A Quinta do Braamcamp, classificada como Área de Interesse Municipal, é o único complexo rural em plena cidade e é uma componente indissociável da nossa história e da nossa cultura…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 xml:space="preserve">Estes terrenos, que em 2016 passaram a ser património de todos os barreirenses, merecem uma reflexão ponderada, com uma visão urbana de futuro, sustentável de todos os pontos de vista, onde a natureza, o lazer, o turismo e a cultura coabitem em harmonia, não podem agora ser entregues a uma lógica urbana típica dos anos 90, onde a construção “selvagem”, era a solução para todos os males, com os resultados que todos conhecemos, um pouco por todo o país. Ao contrário do que nos é dito, este é um </w:t>
            </w:r>
            <w:proofErr w:type="spell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projecto</w:t>
            </w:r>
            <w:proofErr w:type="spell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que não deve ser resolvido à pressa, sujeito a uma lógica eleitoralista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 xml:space="preserve">Consideramos que o investimento privado é absolutamente necessário e que em conjunto com a autarquia, deve fazer sempre parte da solução e não do problema, com </w:t>
            </w:r>
            <w:proofErr w:type="spell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actuação</w:t>
            </w:r>
            <w:proofErr w:type="spell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em vertentes específicas como a hotelaria, a restauração, turismo, etc…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 xml:space="preserve">Perante o eventual desperdício do património do Município, é urgente um maior envolvimento de todos nós nos destinos do nosso Concelho, assumir uma voz </w:t>
            </w:r>
            <w:proofErr w:type="spell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activa</w:t>
            </w:r>
            <w:proofErr w:type="spell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, criando desta forma as condições necessários a uma gestão pública moderna, contribuindo para um aumento da nossa qualidade de vida e, sobretudo, da dos nossos filhos…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>A presente petição</w:t>
            </w:r>
            <w:proofErr w:type="gram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,</w:t>
            </w:r>
            <w:proofErr w:type="gram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tem o </w:t>
            </w:r>
            <w:proofErr w:type="spell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objectivo</w:t>
            </w:r>
            <w:proofErr w:type="spell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de garantir a manutenção daquele espaço na hegemonia pública e de todos </w:t>
            </w:r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br/>
              <w:t xml:space="preserve">Está nas mãos de todos nós dizer que não. “Não!” </w:t>
            </w:r>
            <w:proofErr w:type="gram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à</w:t>
            </w:r>
            <w:proofErr w:type="gram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venda da Quinta do Braamcamp, deixando nas mãos de um privado a iniciativa de </w:t>
            </w:r>
            <w:proofErr w:type="spellStart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>reflectir</w:t>
            </w:r>
            <w:proofErr w:type="spellEnd"/>
            <w:r w:rsidRPr="001B23BC">
              <w:rPr>
                <w:rFonts w:ascii="Arial" w:eastAsia="Times New Roman" w:hAnsi="Arial" w:cs="Arial"/>
                <w:color w:val="555555"/>
                <w:sz w:val="21"/>
                <w:szCs w:val="21"/>
                <w:lang w:eastAsia="pt-PT"/>
              </w:rPr>
              <w:t xml:space="preserve"> planear e estruturar aquele espaço </w:t>
            </w:r>
          </w:p>
          <w:p w:rsidR="001B23BC" w:rsidRDefault="0010211D" w:rsidP="001B23BC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pt-PT"/>
              </w:rPr>
            </w:pPr>
            <w:hyperlink r:id="rId7" w:history="1">
              <w:r w:rsidR="001B23BC" w:rsidRPr="001B23BC">
                <w:rPr>
                  <w:rFonts w:ascii="&amp;quot" w:eastAsia="Times New Roman" w:hAnsi="&amp;quot" w:cs="Tahoma"/>
                  <w:b/>
                  <w:bCs/>
                  <w:color w:val="555555"/>
                  <w:sz w:val="20"/>
                  <w:lang w:eastAsia="pt-PT"/>
                </w:rPr>
                <w:t>ASSINAR Petição</w:t>
              </w:r>
            </w:hyperlink>
            <w:r w:rsidR="001B23BC" w:rsidRPr="001B23B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pt-PT"/>
              </w:rPr>
              <w:t xml:space="preserve"> </w:t>
            </w:r>
          </w:p>
          <w:p w:rsidR="001C2FF4" w:rsidRDefault="001C2FF4" w:rsidP="001C2FF4">
            <w:pPr>
              <w:spacing w:after="0" w:line="252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pt-PT"/>
              </w:rPr>
            </w:pPr>
            <w:hyperlink r:id="rId8" w:history="1">
              <w:r w:rsidRPr="00BE7229">
                <w:rPr>
                  <w:rStyle w:val="Hiperligao"/>
                  <w:rFonts w:ascii="Tahoma" w:eastAsia="Times New Roman" w:hAnsi="Tahoma" w:cs="Tahoma"/>
                  <w:sz w:val="18"/>
                  <w:szCs w:val="18"/>
                  <w:lang w:eastAsia="pt-PT"/>
                </w:rPr>
                <w:t>https://peticaopublica.com/pview.aspx?pi=Braamcamp-para-todos</w:t>
              </w:r>
            </w:hyperlink>
          </w:p>
          <w:p w:rsidR="001C2FF4" w:rsidRPr="001B23BC" w:rsidRDefault="001C2FF4" w:rsidP="001B23BC">
            <w:pPr>
              <w:spacing w:after="0" w:line="252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pt-PT"/>
              </w:rPr>
            </w:pPr>
          </w:p>
        </w:tc>
      </w:tr>
    </w:tbl>
    <w:p w:rsidR="000668A0" w:rsidRDefault="000668A0" w:rsidP="001C2FF4"/>
    <w:sectPr w:rsidR="000668A0" w:rsidSect="00066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DD"/>
    <w:multiLevelType w:val="multilevel"/>
    <w:tmpl w:val="3A2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3BC"/>
    <w:rsid w:val="000668A0"/>
    <w:rsid w:val="0010211D"/>
    <w:rsid w:val="001B23BC"/>
    <w:rsid w:val="001C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A0"/>
  </w:style>
  <w:style w:type="paragraph" w:styleId="Ttulo1">
    <w:name w:val="heading 1"/>
    <w:basedOn w:val="Normal"/>
    <w:link w:val="Ttulo1Carcter"/>
    <w:uiPriority w:val="9"/>
    <w:qFormat/>
    <w:rsid w:val="001B2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1B23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1B23B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1B23B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B23BC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B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B2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10451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6268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0" w:color="auto"/>
                <w:bottom w:val="single" w:sz="6" w:space="8" w:color="EBEBEB"/>
                <w:right w:val="none" w:sz="0" w:space="0" w:color="auto"/>
              </w:divBdr>
            </w:div>
            <w:div w:id="3398941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11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icaopublica.com/pview.aspx?pi=Braamcamp-para-tod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ticaopublica.com/psign.aspx?pi=Braamcamp-para-to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2</cp:revision>
  <cp:lastPrinted>2019-05-27T12:08:00Z</cp:lastPrinted>
  <dcterms:created xsi:type="dcterms:W3CDTF">2019-05-27T12:06:00Z</dcterms:created>
  <dcterms:modified xsi:type="dcterms:W3CDTF">2019-05-27T17:40:00Z</dcterms:modified>
</cp:coreProperties>
</file>